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CC" w:rsidRDefault="009D3FF2">
      <w:pPr>
        <w:jc w:val="center"/>
        <w:rPr>
          <w:rFonts w:ascii="仿宋" w:eastAsia="仿宋" w:hAnsi="仿宋" w:cs="Times New Roman"/>
          <w:b/>
          <w:bCs/>
          <w:sz w:val="52"/>
          <w:szCs w:val="52"/>
        </w:rPr>
      </w:pPr>
      <w:r>
        <w:rPr>
          <w:rFonts w:ascii="仿宋" w:eastAsia="仿宋" w:hAnsi="仿宋" w:cs="仿宋" w:hint="eastAsia"/>
          <w:b/>
          <w:bCs/>
          <w:sz w:val="52"/>
          <w:szCs w:val="52"/>
        </w:rPr>
        <w:t>公</w:t>
      </w:r>
      <w:r>
        <w:rPr>
          <w:rFonts w:ascii="仿宋" w:eastAsia="仿宋" w:hAnsi="仿宋" w:cs="仿宋"/>
          <w:b/>
          <w:bCs/>
          <w:sz w:val="52"/>
          <w:szCs w:val="52"/>
        </w:rPr>
        <w:t xml:space="preserve">  </w:t>
      </w:r>
      <w:r>
        <w:rPr>
          <w:rFonts w:ascii="仿宋" w:eastAsia="仿宋" w:hAnsi="仿宋" w:cs="仿宋" w:hint="eastAsia"/>
          <w:b/>
          <w:bCs/>
          <w:sz w:val="52"/>
          <w:szCs w:val="52"/>
        </w:rPr>
        <w:t>示</w:t>
      </w:r>
    </w:p>
    <w:p w:rsidR="00D74ECC" w:rsidRDefault="009D3FF2">
      <w:pPr>
        <w:pStyle w:val="1"/>
        <w:spacing w:line="560" w:lineRule="exact"/>
        <w:jc w:val="lef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按照《湖南科技大学推荐优秀应届本科毕业生免试攻读硕士学位研究生工作实施办法》（科大政发〔</w:t>
      </w:r>
      <w:r>
        <w:rPr>
          <w:rFonts w:ascii="仿宋" w:eastAsia="仿宋" w:hAnsi="仿宋" w:cs="仿宋"/>
          <w:sz w:val="30"/>
          <w:szCs w:val="30"/>
        </w:rPr>
        <w:t>2017</w:t>
      </w:r>
      <w:r>
        <w:rPr>
          <w:rFonts w:ascii="仿宋" w:eastAsia="仿宋" w:hAnsi="仿宋" w:cs="仿宋" w:hint="eastAsia"/>
          <w:sz w:val="30"/>
          <w:szCs w:val="30"/>
        </w:rPr>
        <w:t>〕</w:t>
      </w:r>
      <w:r>
        <w:rPr>
          <w:rFonts w:ascii="仿宋" w:eastAsia="仿宋" w:hAnsi="仿宋" w:cs="仿宋"/>
          <w:sz w:val="30"/>
          <w:szCs w:val="30"/>
        </w:rPr>
        <w:t>92</w:t>
      </w:r>
      <w:r>
        <w:rPr>
          <w:rFonts w:ascii="仿宋" w:eastAsia="仿宋" w:hAnsi="仿宋" w:cs="仿宋" w:hint="eastAsia"/>
          <w:sz w:val="30"/>
          <w:szCs w:val="30"/>
        </w:rPr>
        <w:t>号）、《数学与计算科学学院推荐优秀应届本科毕业生免试攻读硕士学位研究生工作实施细则》和学校《关于做好</w:t>
      </w:r>
      <w:r>
        <w:rPr>
          <w:rFonts w:ascii="仿宋" w:eastAsia="仿宋" w:hAnsi="仿宋" w:cs="仿宋" w:hint="eastAsia"/>
          <w:sz w:val="30"/>
          <w:szCs w:val="30"/>
        </w:rPr>
        <w:t>202</w:t>
      </w:r>
      <w:r w:rsidR="009F7A7C">
        <w:rPr>
          <w:rFonts w:ascii="仿宋" w:eastAsia="仿宋" w:hAnsi="仿宋" w:cs="仿宋" w:hint="eastAsia"/>
          <w:sz w:val="30"/>
          <w:szCs w:val="30"/>
        </w:rPr>
        <w:t>4</w:t>
      </w:r>
      <w:r>
        <w:rPr>
          <w:rFonts w:ascii="仿宋" w:eastAsia="仿宋" w:hAnsi="仿宋" w:cs="仿宋" w:hint="eastAsia"/>
          <w:sz w:val="30"/>
          <w:szCs w:val="30"/>
        </w:rPr>
        <w:t>年“农村学校教育硕士师资培养计划”推免工作的通知》的精神，经本人申请、</w:t>
      </w:r>
      <w:r>
        <w:rPr>
          <w:rFonts w:ascii="仿宋_GB2312" w:eastAsia="仿宋_GB2312" w:hint="eastAsia"/>
          <w:sz w:val="32"/>
          <w:szCs w:val="32"/>
        </w:rPr>
        <w:t>学院推荐工作小组</w:t>
      </w:r>
      <w:r>
        <w:rPr>
          <w:rFonts w:ascii="仿宋_GB2312" w:eastAsia="仿宋_GB2312" w:hint="eastAsia"/>
          <w:sz w:val="32"/>
          <w:szCs w:val="32"/>
        </w:rPr>
        <w:t>组织面试并审核，</w:t>
      </w:r>
      <w:r>
        <w:rPr>
          <w:rFonts w:ascii="仿宋" w:eastAsia="仿宋" w:hAnsi="仿宋" w:cs="仿宋" w:hint="eastAsia"/>
          <w:sz w:val="30"/>
          <w:szCs w:val="30"/>
        </w:rPr>
        <w:t>计分</w:t>
      </w:r>
      <w:r>
        <w:rPr>
          <w:rFonts w:ascii="仿宋" w:eastAsia="仿宋" w:hAnsi="仿宋" w:cs="仿宋" w:hint="eastAsia"/>
          <w:sz w:val="30"/>
          <w:szCs w:val="30"/>
        </w:rPr>
        <w:t>结果如下表所示，</w:t>
      </w:r>
      <w:r w:rsidR="009F7A7C">
        <w:rPr>
          <w:rFonts w:ascii="仿宋" w:eastAsia="仿宋" w:hAnsi="仿宋" w:cs="仿宋" w:hint="eastAsia"/>
          <w:sz w:val="30"/>
          <w:szCs w:val="30"/>
        </w:rPr>
        <w:t>拟推荐刘欣、贺林林</w:t>
      </w:r>
      <w:r>
        <w:rPr>
          <w:rFonts w:ascii="仿宋" w:eastAsia="仿宋" w:hAnsi="仿宋" w:cs="仿宋" w:hint="eastAsia"/>
          <w:sz w:val="30"/>
          <w:szCs w:val="30"/>
        </w:rPr>
        <w:t>同学进入免试攻读“硕师计划”研究生初选名单，现予以公示。</w:t>
      </w:r>
    </w:p>
    <w:p w:rsidR="00D74ECC" w:rsidRDefault="00D74ECC">
      <w:pPr>
        <w:spacing w:line="500" w:lineRule="exact"/>
        <w:ind w:firstLineChars="200" w:firstLine="600"/>
        <w:rPr>
          <w:rFonts w:ascii="宋体" w:cs="Times New Roman"/>
          <w:sz w:val="30"/>
          <w:szCs w:val="30"/>
        </w:rPr>
      </w:pPr>
    </w:p>
    <w:tbl>
      <w:tblPr>
        <w:tblW w:w="9027" w:type="dxa"/>
        <w:jc w:val="center"/>
        <w:tblLayout w:type="fixed"/>
        <w:tblLook w:val="04A0" w:firstRow="1" w:lastRow="0" w:firstColumn="1" w:lastColumn="0" w:noHBand="0" w:noVBand="1"/>
      </w:tblPr>
      <w:tblGrid>
        <w:gridCol w:w="863"/>
        <w:gridCol w:w="1680"/>
        <w:gridCol w:w="1125"/>
        <w:gridCol w:w="945"/>
        <w:gridCol w:w="1365"/>
        <w:gridCol w:w="855"/>
        <w:gridCol w:w="1125"/>
        <w:gridCol w:w="1069"/>
      </w:tblGrid>
      <w:tr w:rsidR="00D74ECC" w:rsidTr="00B83D81">
        <w:trPr>
          <w:trHeight w:val="765"/>
          <w:jc w:val="center"/>
        </w:trPr>
        <w:tc>
          <w:tcPr>
            <w:tcW w:w="863" w:type="dxa"/>
            <w:tcBorders>
              <w:top w:val="single" w:sz="4" w:space="0" w:color="auto"/>
              <w:left w:val="single" w:sz="4" w:space="0" w:color="auto"/>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专业</w:t>
            </w:r>
          </w:p>
        </w:tc>
        <w:tc>
          <w:tcPr>
            <w:tcW w:w="1680"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学号</w:t>
            </w:r>
          </w:p>
        </w:tc>
        <w:tc>
          <w:tcPr>
            <w:tcW w:w="1125"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姓名</w:t>
            </w:r>
          </w:p>
        </w:tc>
        <w:tc>
          <w:tcPr>
            <w:tcW w:w="945"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学业成绩</w:t>
            </w:r>
          </w:p>
        </w:tc>
        <w:tc>
          <w:tcPr>
            <w:tcW w:w="1365"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研究与创新能力</w:t>
            </w:r>
          </w:p>
        </w:tc>
        <w:tc>
          <w:tcPr>
            <w:tcW w:w="855"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德育表现</w:t>
            </w:r>
          </w:p>
        </w:tc>
        <w:tc>
          <w:tcPr>
            <w:tcW w:w="1125"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Times New Roman"/>
                <w:b/>
                <w:bCs/>
                <w:kern w:val="0"/>
                <w:sz w:val="28"/>
                <w:szCs w:val="28"/>
              </w:rPr>
            </w:pPr>
            <w:r>
              <w:rPr>
                <w:rFonts w:ascii="仿宋" w:eastAsia="仿宋" w:hAnsi="仿宋" w:cs="仿宋" w:hint="eastAsia"/>
                <w:b/>
                <w:bCs/>
                <w:kern w:val="0"/>
                <w:sz w:val="28"/>
                <w:szCs w:val="28"/>
              </w:rPr>
              <w:t>综合测评分</w:t>
            </w:r>
          </w:p>
        </w:tc>
        <w:tc>
          <w:tcPr>
            <w:tcW w:w="1069" w:type="dxa"/>
            <w:tcBorders>
              <w:top w:val="single" w:sz="4" w:space="0" w:color="auto"/>
              <w:left w:val="nil"/>
              <w:bottom w:val="single" w:sz="4" w:space="0" w:color="auto"/>
              <w:right w:val="single" w:sz="4" w:space="0" w:color="auto"/>
            </w:tcBorders>
            <w:vAlign w:val="center"/>
          </w:tcPr>
          <w:p w:rsidR="00D74ECC" w:rsidRDefault="009D3FF2">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备注</w:t>
            </w:r>
          </w:p>
        </w:tc>
      </w:tr>
      <w:tr w:rsidR="00E814CF" w:rsidTr="00B83D81">
        <w:trPr>
          <w:trHeight w:val="604"/>
          <w:jc w:val="center"/>
        </w:trPr>
        <w:tc>
          <w:tcPr>
            <w:tcW w:w="863"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数学</w:t>
            </w:r>
          </w:p>
        </w:tc>
        <w:tc>
          <w:tcPr>
            <w:tcW w:w="1680"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2007010122</w:t>
            </w:r>
          </w:p>
        </w:tc>
        <w:tc>
          <w:tcPr>
            <w:tcW w:w="112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hint="eastAsia"/>
                <w:kern w:val="0"/>
                <w:sz w:val="28"/>
                <w:szCs w:val="28"/>
              </w:rPr>
              <w:t>刘欣</w:t>
            </w:r>
          </w:p>
        </w:tc>
        <w:tc>
          <w:tcPr>
            <w:tcW w:w="94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74.63</w:t>
            </w:r>
          </w:p>
        </w:tc>
        <w:tc>
          <w:tcPr>
            <w:tcW w:w="1365"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0.564</w:t>
            </w:r>
          </w:p>
        </w:tc>
        <w:tc>
          <w:tcPr>
            <w:tcW w:w="855"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w:t>
            </w:r>
          </w:p>
        </w:tc>
        <w:tc>
          <w:tcPr>
            <w:tcW w:w="112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 xml:space="preserve">75.19 </w:t>
            </w:r>
          </w:p>
        </w:tc>
        <w:tc>
          <w:tcPr>
            <w:tcW w:w="1069"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p>
        </w:tc>
      </w:tr>
      <w:tr w:rsidR="00E814CF" w:rsidTr="00B83D81">
        <w:trPr>
          <w:trHeight w:val="569"/>
          <w:jc w:val="center"/>
        </w:trPr>
        <w:tc>
          <w:tcPr>
            <w:tcW w:w="863"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数学</w:t>
            </w:r>
          </w:p>
        </w:tc>
        <w:tc>
          <w:tcPr>
            <w:tcW w:w="1680"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2007010214</w:t>
            </w:r>
          </w:p>
        </w:tc>
        <w:tc>
          <w:tcPr>
            <w:tcW w:w="112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hint="eastAsia"/>
                <w:kern w:val="0"/>
                <w:sz w:val="28"/>
                <w:szCs w:val="28"/>
              </w:rPr>
              <w:t>贺林林</w:t>
            </w:r>
          </w:p>
        </w:tc>
        <w:tc>
          <w:tcPr>
            <w:tcW w:w="94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72.82</w:t>
            </w:r>
          </w:p>
        </w:tc>
        <w:tc>
          <w:tcPr>
            <w:tcW w:w="1365"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w:t>
            </w:r>
          </w:p>
        </w:tc>
        <w:tc>
          <w:tcPr>
            <w:tcW w:w="855"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w:t>
            </w:r>
          </w:p>
        </w:tc>
        <w:tc>
          <w:tcPr>
            <w:tcW w:w="1125" w:type="dxa"/>
            <w:tcBorders>
              <w:top w:val="single" w:sz="4" w:space="0" w:color="auto"/>
              <w:left w:val="single" w:sz="4" w:space="0" w:color="auto"/>
              <w:bottom w:val="single" w:sz="4" w:space="0" w:color="auto"/>
              <w:right w:val="single" w:sz="4" w:space="0" w:color="auto"/>
            </w:tcBorders>
            <w:noWrap/>
            <w:vAlign w:val="center"/>
          </w:tcPr>
          <w:p w:rsidR="00E814CF" w:rsidRPr="00E814CF" w:rsidRDefault="00E814CF">
            <w:pPr>
              <w:jc w:val="center"/>
              <w:rPr>
                <w:rFonts w:ascii="仿宋" w:eastAsia="仿宋" w:hAnsi="仿宋" w:cs="Times New Roman"/>
                <w:kern w:val="0"/>
                <w:sz w:val="28"/>
                <w:szCs w:val="28"/>
              </w:rPr>
            </w:pPr>
            <w:r w:rsidRPr="00E814CF">
              <w:rPr>
                <w:rFonts w:ascii="仿宋" w:eastAsia="仿宋" w:hAnsi="仿宋" w:cs="Times New Roman"/>
                <w:kern w:val="0"/>
                <w:sz w:val="28"/>
                <w:szCs w:val="28"/>
              </w:rPr>
              <w:t xml:space="preserve">72.82 </w:t>
            </w:r>
          </w:p>
        </w:tc>
        <w:tc>
          <w:tcPr>
            <w:tcW w:w="1069" w:type="dxa"/>
            <w:tcBorders>
              <w:top w:val="single" w:sz="4" w:space="0" w:color="auto"/>
              <w:left w:val="single" w:sz="4" w:space="0" w:color="auto"/>
              <w:bottom w:val="single" w:sz="4" w:space="0" w:color="auto"/>
              <w:right w:val="single" w:sz="4" w:space="0" w:color="auto"/>
            </w:tcBorders>
            <w:noWrap/>
            <w:vAlign w:val="center"/>
          </w:tcPr>
          <w:p w:rsidR="00E814CF" w:rsidRDefault="00E814CF">
            <w:pPr>
              <w:widowControl/>
              <w:jc w:val="center"/>
              <w:rPr>
                <w:rFonts w:ascii="仿宋" w:eastAsia="仿宋" w:hAnsi="仿宋" w:cs="Times New Roman"/>
                <w:kern w:val="0"/>
                <w:sz w:val="28"/>
                <w:szCs w:val="28"/>
              </w:rPr>
            </w:pPr>
          </w:p>
        </w:tc>
      </w:tr>
    </w:tbl>
    <w:p w:rsidR="00D74ECC" w:rsidRDefault="00D74ECC">
      <w:pPr>
        <w:spacing w:line="500" w:lineRule="exact"/>
        <w:rPr>
          <w:rFonts w:ascii="仿宋" w:eastAsia="仿宋" w:hAnsi="仿宋" w:cs="仿宋"/>
          <w:sz w:val="30"/>
          <w:szCs w:val="30"/>
        </w:rPr>
      </w:pPr>
      <w:bookmarkStart w:id="0" w:name="_GoBack"/>
      <w:bookmarkEnd w:id="0"/>
    </w:p>
    <w:p w:rsidR="00D74ECC" w:rsidRDefault="009D3FF2">
      <w:pPr>
        <w:spacing w:line="500" w:lineRule="exact"/>
        <w:ind w:firstLineChars="200" w:firstLine="600"/>
        <w:rPr>
          <w:rFonts w:ascii="仿宋" w:eastAsia="仿宋" w:hAnsi="仿宋" w:cs="Times New Roman"/>
          <w:sz w:val="30"/>
          <w:szCs w:val="30"/>
        </w:rPr>
      </w:pPr>
      <w:r>
        <w:rPr>
          <w:rFonts w:ascii="仿宋" w:eastAsia="仿宋" w:hAnsi="仿宋" w:cs="仿宋" w:hint="eastAsia"/>
          <w:sz w:val="30"/>
          <w:szCs w:val="30"/>
        </w:rPr>
        <w:t>公示期：</w:t>
      </w:r>
      <w:r>
        <w:rPr>
          <w:rFonts w:ascii="仿宋" w:eastAsia="仿宋" w:hAnsi="仿宋" w:cs="仿宋"/>
          <w:sz w:val="30"/>
          <w:szCs w:val="30"/>
        </w:rPr>
        <w:t>20</w:t>
      </w:r>
      <w:r w:rsidR="009F7A7C">
        <w:rPr>
          <w:rFonts w:ascii="仿宋" w:eastAsia="仿宋" w:hAnsi="仿宋" w:cs="仿宋" w:hint="eastAsia"/>
          <w:sz w:val="30"/>
          <w:szCs w:val="30"/>
        </w:rPr>
        <w:t>23</w:t>
      </w:r>
      <w:r>
        <w:rPr>
          <w:rFonts w:ascii="仿宋" w:eastAsia="仿宋" w:hAnsi="仿宋" w:cs="仿宋" w:hint="eastAsia"/>
          <w:sz w:val="30"/>
          <w:szCs w:val="30"/>
        </w:rPr>
        <w:t>年</w:t>
      </w:r>
      <w:r>
        <w:rPr>
          <w:rFonts w:ascii="仿宋" w:eastAsia="仿宋" w:hAnsi="仿宋" w:cs="仿宋"/>
          <w:sz w:val="30"/>
          <w:szCs w:val="30"/>
        </w:rPr>
        <w:t>9</w:t>
      </w:r>
      <w:r>
        <w:rPr>
          <w:rFonts w:ascii="仿宋" w:eastAsia="仿宋" w:hAnsi="仿宋" w:cs="仿宋" w:hint="eastAsia"/>
          <w:sz w:val="30"/>
          <w:szCs w:val="30"/>
        </w:rPr>
        <w:t>月</w:t>
      </w:r>
      <w:r w:rsidR="009F7A7C">
        <w:rPr>
          <w:rFonts w:ascii="仿宋" w:eastAsia="仿宋" w:hAnsi="仿宋" w:cs="仿宋" w:hint="eastAsia"/>
          <w:sz w:val="30"/>
          <w:szCs w:val="30"/>
        </w:rPr>
        <w:t>12</w:t>
      </w:r>
      <w:r>
        <w:rPr>
          <w:rFonts w:ascii="仿宋" w:eastAsia="仿宋" w:hAnsi="仿宋" w:cs="仿宋" w:hint="eastAsia"/>
          <w:sz w:val="30"/>
          <w:szCs w:val="30"/>
        </w:rPr>
        <w:t>日</w:t>
      </w:r>
      <w:r>
        <w:rPr>
          <w:rFonts w:ascii="仿宋" w:eastAsia="仿宋" w:hAnsi="仿宋" w:cs="仿宋"/>
          <w:sz w:val="30"/>
          <w:szCs w:val="30"/>
        </w:rPr>
        <w:t>—9</w:t>
      </w:r>
      <w:r>
        <w:rPr>
          <w:rFonts w:ascii="仿宋" w:eastAsia="仿宋" w:hAnsi="仿宋" w:cs="仿宋" w:hint="eastAsia"/>
          <w:sz w:val="30"/>
          <w:szCs w:val="30"/>
        </w:rPr>
        <w:t>月</w:t>
      </w:r>
      <w:r w:rsidR="009F7A7C">
        <w:rPr>
          <w:rFonts w:ascii="仿宋" w:eastAsia="仿宋" w:hAnsi="仿宋" w:cs="仿宋" w:hint="eastAsia"/>
          <w:sz w:val="30"/>
          <w:szCs w:val="30"/>
        </w:rPr>
        <w:t>15</w:t>
      </w:r>
      <w:r>
        <w:rPr>
          <w:rFonts w:ascii="仿宋" w:eastAsia="仿宋" w:hAnsi="仿宋" w:cs="仿宋" w:hint="eastAsia"/>
          <w:sz w:val="30"/>
          <w:szCs w:val="30"/>
        </w:rPr>
        <w:t>日</w:t>
      </w:r>
    </w:p>
    <w:p w:rsidR="00D74ECC" w:rsidRDefault="009D3FF2">
      <w:pPr>
        <w:spacing w:line="500" w:lineRule="exact"/>
        <w:ind w:firstLineChars="200" w:firstLine="600"/>
        <w:rPr>
          <w:rFonts w:ascii="仿宋" w:eastAsia="仿宋" w:hAnsi="仿宋" w:cs="Times New Roman"/>
          <w:sz w:val="30"/>
          <w:szCs w:val="30"/>
        </w:rPr>
      </w:pPr>
      <w:r>
        <w:rPr>
          <w:rFonts w:ascii="仿宋" w:eastAsia="仿宋" w:hAnsi="仿宋" w:cs="仿宋" w:hint="eastAsia"/>
          <w:sz w:val="30"/>
          <w:szCs w:val="30"/>
        </w:rPr>
        <w:t>如有异议，请联系数学与计算科学学院教务办，电话</w:t>
      </w:r>
      <w:r>
        <w:rPr>
          <w:rFonts w:ascii="仿宋" w:eastAsia="仿宋" w:hAnsi="仿宋" w:cs="仿宋"/>
          <w:sz w:val="30"/>
          <w:szCs w:val="30"/>
        </w:rPr>
        <w:t>:58291382</w:t>
      </w:r>
    </w:p>
    <w:p w:rsidR="00D74ECC" w:rsidRDefault="00D74ECC">
      <w:pPr>
        <w:spacing w:line="500" w:lineRule="exact"/>
        <w:ind w:firstLineChars="150" w:firstLine="450"/>
        <w:rPr>
          <w:rFonts w:ascii="仿宋" w:eastAsia="仿宋" w:hAnsi="仿宋" w:cs="Times New Roman"/>
          <w:sz w:val="30"/>
          <w:szCs w:val="30"/>
        </w:rPr>
      </w:pPr>
    </w:p>
    <w:p w:rsidR="00D74ECC" w:rsidRDefault="009D3FF2">
      <w:pPr>
        <w:spacing w:line="500" w:lineRule="exact"/>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湖南科技大学数学与计算科学学院</w:t>
      </w:r>
    </w:p>
    <w:p w:rsidR="00D74ECC" w:rsidRDefault="009D3FF2">
      <w:pPr>
        <w:spacing w:line="500" w:lineRule="exact"/>
        <w:rPr>
          <w:rFonts w:ascii="仿宋" w:eastAsia="仿宋" w:hAnsi="仿宋" w:cs="Times New Roman"/>
          <w:sz w:val="30"/>
          <w:szCs w:val="30"/>
        </w:rPr>
      </w:pPr>
      <w:r>
        <w:rPr>
          <w:rFonts w:ascii="仿宋" w:eastAsia="仿宋" w:hAnsi="仿宋" w:cs="仿宋"/>
          <w:sz w:val="30"/>
          <w:szCs w:val="30"/>
        </w:rPr>
        <w:t xml:space="preserve">                              20</w:t>
      </w:r>
      <w:r w:rsidR="009F7A7C">
        <w:rPr>
          <w:rFonts w:ascii="仿宋" w:eastAsia="仿宋" w:hAnsi="仿宋" w:cs="仿宋" w:hint="eastAsia"/>
          <w:sz w:val="30"/>
          <w:szCs w:val="30"/>
        </w:rPr>
        <w:t>23</w:t>
      </w:r>
      <w:r>
        <w:rPr>
          <w:rFonts w:ascii="仿宋" w:eastAsia="仿宋" w:hAnsi="仿宋" w:cs="仿宋" w:hint="eastAsia"/>
          <w:sz w:val="30"/>
          <w:szCs w:val="30"/>
        </w:rPr>
        <w:t>年</w:t>
      </w:r>
      <w:r>
        <w:rPr>
          <w:rFonts w:ascii="仿宋" w:eastAsia="仿宋" w:hAnsi="仿宋" w:cs="仿宋"/>
          <w:sz w:val="30"/>
          <w:szCs w:val="30"/>
        </w:rPr>
        <w:t>9</w:t>
      </w:r>
      <w:r>
        <w:rPr>
          <w:rFonts w:ascii="仿宋" w:eastAsia="仿宋" w:hAnsi="仿宋" w:cs="仿宋" w:hint="eastAsia"/>
          <w:sz w:val="30"/>
          <w:szCs w:val="30"/>
        </w:rPr>
        <w:t>月</w:t>
      </w:r>
      <w:r w:rsidR="009F7A7C">
        <w:rPr>
          <w:rFonts w:ascii="仿宋" w:eastAsia="仿宋" w:hAnsi="仿宋" w:cs="仿宋" w:hint="eastAsia"/>
          <w:sz w:val="30"/>
          <w:szCs w:val="30"/>
        </w:rPr>
        <w:t>12</w:t>
      </w:r>
      <w:r>
        <w:rPr>
          <w:rFonts w:ascii="仿宋" w:eastAsia="仿宋" w:hAnsi="仿宋" w:cs="仿宋" w:hint="eastAsia"/>
          <w:sz w:val="30"/>
          <w:szCs w:val="30"/>
        </w:rPr>
        <w:t>日</w:t>
      </w:r>
    </w:p>
    <w:sectPr w:rsidR="00D74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I5ZGNhZTNlNDJiYmVhMWMxNDNiMzEzM2Y2NDkyZDgifQ=="/>
  </w:docVars>
  <w:rsids>
    <w:rsidRoot w:val="00172A27"/>
    <w:rsid w:val="00063DCC"/>
    <w:rsid w:val="000718CC"/>
    <w:rsid w:val="001027A8"/>
    <w:rsid w:val="00172A27"/>
    <w:rsid w:val="001B3AB8"/>
    <w:rsid w:val="001B76DE"/>
    <w:rsid w:val="0024449C"/>
    <w:rsid w:val="00255792"/>
    <w:rsid w:val="00263ADB"/>
    <w:rsid w:val="0028428F"/>
    <w:rsid w:val="002A241A"/>
    <w:rsid w:val="002E70D4"/>
    <w:rsid w:val="00300E2A"/>
    <w:rsid w:val="00303811"/>
    <w:rsid w:val="0033396B"/>
    <w:rsid w:val="00381AF9"/>
    <w:rsid w:val="003A67CA"/>
    <w:rsid w:val="003E7DEA"/>
    <w:rsid w:val="004535E4"/>
    <w:rsid w:val="00485CD0"/>
    <w:rsid w:val="004A312D"/>
    <w:rsid w:val="004C6538"/>
    <w:rsid w:val="005B0DB6"/>
    <w:rsid w:val="005B3C9F"/>
    <w:rsid w:val="005B7B86"/>
    <w:rsid w:val="005C1E5B"/>
    <w:rsid w:val="006C0E7E"/>
    <w:rsid w:val="006D18E0"/>
    <w:rsid w:val="006F6FAE"/>
    <w:rsid w:val="0070029B"/>
    <w:rsid w:val="00704D05"/>
    <w:rsid w:val="007065A2"/>
    <w:rsid w:val="0075366B"/>
    <w:rsid w:val="0075372C"/>
    <w:rsid w:val="007E2EF7"/>
    <w:rsid w:val="00820CA8"/>
    <w:rsid w:val="008847BF"/>
    <w:rsid w:val="00885DDD"/>
    <w:rsid w:val="008E2302"/>
    <w:rsid w:val="00916AFD"/>
    <w:rsid w:val="0092473C"/>
    <w:rsid w:val="00947DF2"/>
    <w:rsid w:val="009D3FF2"/>
    <w:rsid w:val="009F7A7C"/>
    <w:rsid w:val="00A01762"/>
    <w:rsid w:val="00A1031B"/>
    <w:rsid w:val="00A23E28"/>
    <w:rsid w:val="00A66041"/>
    <w:rsid w:val="00A8756C"/>
    <w:rsid w:val="00B27C8F"/>
    <w:rsid w:val="00B375CD"/>
    <w:rsid w:val="00B435E4"/>
    <w:rsid w:val="00B83D81"/>
    <w:rsid w:val="00C05C86"/>
    <w:rsid w:val="00C24586"/>
    <w:rsid w:val="00CA6F31"/>
    <w:rsid w:val="00CB2465"/>
    <w:rsid w:val="00D451E6"/>
    <w:rsid w:val="00D74ECC"/>
    <w:rsid w:val="00DA2C5E"/>
    <w:rsid w:val="00DD6D2D"/>
    <w:rsid w:val="00DF5B46"/>
    <w:rsid w:val="00E814CF"/>
    <w:rsid w:val="00EB729A"/>
    <w:rsid w:val="00ED3B70"/>
    <w:rsid w:val="00ED481C"/>
    <w:rsid w:val="00ED7881"/>
    <w:rsid w:val="00F33FFA"/>
    <w:rsid w:val="00F42CA8"/>
    <w:rsid w:val="01BD17FD"/>
    <w:rsid w:val="052550BB"/>
    <w:rsid w:val="070B24FA"/>
    <w:rsid w:val="083422A4"/>
    <w:rsid w:val="0CD839F4"/>
    <w:rsid w:val="0DBC3188"/>
    <w:rsid w:val="0E4A7979"/>
    <w:rsid w:val="11040DF0"/>
    <w:rsid w:val="14FB022E"/>
    <w:rsid w:val="1B8E159C"/>
    <w:rsid w:val="21166D7A"/>
    <w:rsid w:val="22C8238C"/>
    <w:rsid w:val="22D17FFA"/>
    <w:rsid w:val="238B1303"/>
    <w:rsid w:val="26E62CAD"/>
    <w:rsid w:val="2CE379A1"/>
    <w:rsid w:val="2D0529AE"/>
    <w:rsid w:val="35E72C62"/>
    <w:rsid w:val="36394B23"/>
    <w:rsid w:val="36B67F3B"/>
    <w:rsid w:val="3CA2416A"/>
    <w:rsid w:val="3F4664D9"/>
    <w:rsid w:val="405D443E"/>
    <w:rsid w:val="48621D83"/>
    <w:rsid w:val="4A6D35C0"/>
    <w:rsid w:val="4DD15AB3"/>
    <w:rsid w:val="55374898"/>
    <w:rsid w:val="58A855CE"/>
    <w:rsid w:val="5BF94ED5"/>
    <w:rsid w:val="61AF64DC"/>
    <w:rsid w:val="67E662B3"/>
    <w:rsid w:val="6C7D1870"/>
    <w:rsid w:val="6CDF00CB"/>
    <w:rsid w:val="7E3F0FFA"/>
    <w:rsid w:val="7EF1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qFormat/>
    <w:locked/>
    <w:rPr>
      <w:sz w:val="18"/>
      <w:szCs w:val="18"/>
    </w:rPr>
  </w:style>
  <w:style w:type="character" w:customStyle="1" w:styleId="Char">
    <w:name w:val="页脚 Char"/>
    <w:link w:val="a3"/>
    <w:uiPriority w:val="99"/>
    <w:semiHidden/>
    <w:qFormat/>
    <w:locked/>
    <w:rPr>
      <w:sz w:val="18"/>
      <w:szCs w:val="18"/>
    </w:rPr>
  </w:style>
  <w:style w:type="paragraph" w:customStyle="1" w:styleId="1">
    <w:name w:val="标题1"/>
    <w:basedOn w:val="a"/>
    <w:qFormat/>
    <w:pPr>
      <w:jc w:val="center"/>
    </w:pPr>
    <w:rPr>
      <w:rFonts w:ascii="方正小标宋_GBK" w:eastAsia="方正小标宋_GBK"/>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Words>
  <Characters>394</Characters>
  <Application>Microsoft Office Word</Application>
  <DocSecurity>0</DocSecurity>
  <Lines>3</Lines>
  <Paragraphs>1</Paragraphs>
  <ScaleCrop>false</ScaleCrop>
  <Company>Microsoft</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34</cp:revision>
  <dcterms:created xsi:type="dcterms:W3CDTF">2017-09-06T09:28:00Z</dcterms:created>
  <dcterms:modified xsi:type="dcterms:W3CDTF">2023-09-12T09:37:00Z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58FA45D6DE1242D8AC5F9E04CC678016</vt:lpwstr>
  </property>
</Properties>
</file>